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E1" w:rsidRDefault="009607D9" w:rsidP="009607D9">
      <w:pPr>
        <w:pStyle w:val="berschrift1"/>
      </w:pPr>
      <w:r>
        <w:t>Protokoll der 3. Studienkommissionssitzung am 08.06.2020</w:t>
      </w:r>
    </w:p>
    <w:p w:rsidR="009607D9" w:rsidRDefault="009607D9"/>
    <w:p w:rsidR="009607D9" w:rsidRDefault="009607D9" w:rsidP="009607D9">
      <w:pPr>
        <w:pStyle w:val="berschrift2"/>
      </w:pPr>
      <w:r>
        <w:t>Besprechung der Eckpunkte des Studiengangs</w:t>
      </w:r>
    </w:p>
    <w:p w:rsidR="009607D9" w:rsidRDefault="009607D9" w:rsidP="009607D9"/>
    <w:p w:rsidR="009607D9" w:rsidRDefault="009607D9" w:rsidP="009607D9">
      <w:r w:rsidRPr="009607D9">
        <w:t>Peter Saalfrank</w:t>
      </w:r>
      <w:r w:rsidR="00D8329A">
        <w:rPr>
          <w:rStyle w:val="Funotenzeichen"/>
        </w:rPr>
        <w:footnoteReference w:id="1"/>
      </w:r>
      <w:r w:rsidRPr="009607D9">
        <w:t xml:space="preserve"> </w:t>
      </w:r>
      <w:r>
        <w:t xml:space="preserve">ist bisher für die Mathematikausbildung der </w:t>
      </w:r>
      <w:proofErr w:type="spellStart"/>
      <w:r>
        <w:t>StudienanfängerInnen</w:t>
      </w:r>
      <w:proofErr w:type="spellEnd"/>
      <w:r>
        <w:t xml:space="preserve"> der Chemie verantwortlich. </w:t>
      </w:r>
    </w:p>
    <w:p w:rsidR="00D8329A" w:rsidRDefault="009607D9" w:rsidP="00D8329A">
      <w:pPr>
        <w:pStyle w:val="Listenabsatz"/>
        <w:numPr>
          <w:ilvl w:val="0"/>
          <w:numId w:val="1"/>
        </w:numPr>
      </w:pPr>
      <w:r>
        <w:t>In die Diskussion um „Basiskompetenzen Mathematik“-Modul des Orientierungsstudiums und die mathematikhaltigen Brückenkurse mit einbeziehen</w:t>
      </w:r>
    </w:p>
    <w:p w:rsidR="00D8329A" w:rsidRDefault="00D8329A" w:rsidP="00D8329A">
      <w:pPr>
        <w:pStyle w:val="Listenabsatz"/>
        <w:numPr>
          <w:ilvl w:val="0"/>
          <w:numId w:val="1"/>
        </w:numPr>
      </w:pPr>
      <w:r>
        <w:t>Einladung zur nächsten Sitzung</w:t>
      </w:r>
    </w:p>
    <w:p w:rsidR="00D8329A" w:rsidRDefault="00D8329A" w:rsidP="00D8329A"/>
    <w:p w:rsidR="009607D9" w:rsidRDefault="00D8329A" w:rsidP="00D8329A">
      <w:r w:rsidRPr="00D8329A">
        <w:rPr>
          <w:b/>
        </w:rPr>
        <w:t>Appell an alle Institute der MNF</w:t>
      </w:r>
      <w:r>
        <w:t>: Ansprechpersonen für die Organisation der mathematikhaltigen Brückenkurse benennen.</w:t>
      </w:r>
      <w:r w:rsidR="009A6801">
        <w:t xml:space="preserve"> Rückmeldung an L. Hellwig</w:t>
      </w:r>
      <w:r w:rsidR="00E224DD">
        <w:rPr>
          <w:rStyle w:val="Funotenzeichen"/>
        </w:rPr>
        <w:footnoteReference w:id="2"/>
      </w:r>
    </w:p>
    <w:p w:rsidR="00D8329A" w:rsidRDefault="00D8329A" w:rsidP="00D8329A"/>
    <w:p w:rsidR="00D8329A" w:rsidRDefault="00D8329A" w:rsidP="00D8329A">
      <w:r>
        <w:t xml:space="preserve">Das Institut für Biochemie und Biologie hält seine Mitwirkung am Orientierungsstudium zunächst zurück. </w:t>
      </w:r>
    </w:p>
    <w:p w:rsidR="00D8329A" w:rsidRDefault="00D8329A" w:rsidP="00D8329A">
      <w:pPr>
        <w:pStyle w:val="Listenabsatz"/>
        <w:numPr>
          <w:ilvl w:val="0"/>
          <w:numId w:val="1"/>
        </w:numPr>
      </w:pPr>
      <w:r>
        <w:t>Vielleicht kann man ein Modul im Wahlpflichtbereich der Orientierungsstudien anderer Fächer öffnen?</w:t>
      </w:r>
    </w:p>
    <w:p w:rsidR="00D8329A" w:rsidRDefault="00D8329A" w:rsidP="00D8329A">
      <w:pPr>
        <w:pStyle w:val="Listenabsatz"/>
        <w:numPr>
          <w:ilvl w:val="0"/>
          <w:numId w:val="1"/>
        </w:numPr>
      </w:pPr>
      <w:r>
        <w:t>Kann man Module der Biowissenschaften auch für Schülerinnen und Schüler öffnen?</w:t>
      </w:r>
    </w:p>
    <w:p w:rsidR="00D8329A" w:rsidRDefault="00D8329A" w:rsidP="00D8329A"/>
    <w:p w:rsidR="00D8329A" w:rsidRDefault="00D8329A" w:rsidP="00D8329A">
      <w:pPr>
        <w:pStyle w:val="berschrift2"/>
      </w:pPr>
      <w:r>
        <w:t>Fachspezifische Einführungsmodule</w:t>
      </w:r>
    </w:p>
    <w:p w:rsidR="00D8329A" w:rsidRDefault="00D8329A" w:rsidP="00D8329A"/>
    <w:p w:rsidR="00E942C6" w:rsidRDefault="00E942C6" w:rsidP="00E942C6">
      <w:pPr>
        <w:pStyle w:val="berschrift4"/>
      </w:pPr>
      <w:r>
        <w:t>Anmerkungen der Physik</w:t>
      </w:r>
    </w:p>
    <w:p w:rsidR="00E942C6" w:rsidRDefault="00E942C6" w:rsidP="00E942C6">
      <w:pPr>
        <w:pStyle w:val="Listenabsatz"/>
        <w:numPr>
          <w:ilvl w:val="0"/>
          <w:numId w:val="4"/>
        </w:numPr>
      </w:pPr>
      <w:r>
        <w:t>Vorschlag war im Vorfeld eingegangen und wurde eingearbeitet.</w:t>
      </w:r>
    </w:p>
    <w:p w:rsidR="00E942C6" w:rsidRDefault="00E942C6" w:rsidP="00E942C6">
      <w:pPr>
        <w:pStyle w:val="Listenabsatz"/>
        <w:numPr>
          <w:ilvl w:val="0"/>
          <w:numId w:val="4"/>
        </w:numPr>
      </w:pPr>
      <w:r>
        <w:t>Bedingungen für Modulabschluss, Prüfungszulassung müssen quantifiziert werden.</w:t>
      </w:r>
    </w:p>
    <w:p w:rsidR="00E942C6" w:rsidRPr="00E942C6" w:rsidRDefault="00E942C6" w:rsidP="00E942C6">
      <w:pPr>
        <w:pStyle w:val="Listenabsatz"/>
        <w:numPr>
          <w:ilvl w:val="0"/>
          <w:numId w:val="4"/>
        </w:numPr>
      </w:pPr>
      <w:r>
        <w:t>Bericht für die Laborübungen benötigt bis zur nächsten Sitzung eine Seitenzahl.</w:t>
      </w:r>
    </w:p>
    <w:p w:rsidR="00D8329A" w:rsidRDefault="00D8329A" w:rsidP="00D8329A">
      <w:pPr>
        <w:pStyle w:val="berschrift4"/>
      </w:pPr>
      <w:r>
        <w:t>Anmerkungen der Chemie</w:t>
      </w:r>
    </w:p>
    <w:p w:rsidR="00D8329A" w:rsidRDefault="00D8329A" w:rsidP="00D8329A">
      <w:pPr>
        <w:pStyle w:val="Listenabsatz"/>
        <w:numPr>
          <w:ilvl w:val="0"/>
          <w:numId w:val="2"/>
        </w:numPr>
      </w:pPr>
      <w:r>
        <w:t>Modul mit Ringvorlesung und Seminar ausgestaltet</w:t>
      </w:r>
    </w:p>
    <w:p w:rsidR="00D8329A" w:rsidRDefault="00D8329A" w:rsidP="00D8329A">
      <w:pPr>
        <w:pStyle w:val="Listenabsatz"/>
        <w:numPr>
          <w:ilvl w:val="0"/>
          <w:numId w:val="2"/>
        </w:numPr>
      </w:pPr>
      <w:r>
        <w:t>Inhalte werden institutsintern abgesprochen und bis zur nächsten Sitzung an Lukas Hellwig geschickt.</w:t>
      </w:r>
    </w:p>
    <w:p w:rsidR="00D8329A" w:rsidRDefault="00D8329A" w:rsidP="00D8329A">
      <w:pPr>
        <w:pStyle w:val="Listenabsatz"/>
        <w:numPr>
          <w:ilvl w:val="0"/>
          <w:numId w:val="2"/>
        </w:numPr>
      </w:pPr>
      <w:r>
        <w:t>Weiteres Wahlpflichtmodul „Praktikum Chemie“ (4P+2S, 6 LP) wird angeboten.</w:t>
      </w:r>
    </w:p>
    <w:p w:rsidR="00D8329A" w:rsidRDefault="00D8329A" w:rsidP="00D8329A">
      <w:pPr>
        <w:pStyle w:val="berschrift4"/>
      </w:pPr>
      <w:r>
        <w:t>Anmerkungen der Ernährungswissenschaft</w:t>
      </w:r>
    </w:p>
    <w:p w:rsidR="00D8329A" w:rsidRDefault="00E942C6" w:rsidP="00D8329A">
      <w:pPr>
        <w:pStyle w:val="Listenabsatz"/>
        <w:numPr>
          <w:ilvl w:val="0"/>
          <w:numId w:val="3"/>
        </w:numPr>
      </w:pPr>
      <w:r>
        <w:t xml:space="preserve">Ringvorlesung des zweiten (und dritten) Semesters </w:t>
      </w:r>
      <w:proofErr w:type="spellStart"/>
      <w:r>
        <w:t>mglw</w:t>
      </w:r>
      <w:proofErr w:type="spellEnd"/>
      <w:r>
        <w:t xml:space="preserve">. verfügbar. </w:t>
      </w:r>
    </w:p>
    <w:p w:rsidR="00E942C6" w:rsidRDefault="00E942C6" w:rsidP="00D8329A">
      <w:pPr>
        <w:pStyle w:val="Listenabsatz"/>
        <w:numPr>
          <w:ilvl w:val="0"/>
          <w:numId w:val="3"/>
        </w:numPr>
      </w:pPr>
      <w:r>
        <w:t xml:space="preserve">Änderungen in der </w:t>
      </w:r>
      <w:proofErr w:type="spellStart"/>
      <w:r>
        <w:t>StudO</w:t>
      </w:r>
      <w:proofErr w:type="spellEnd"/>
      <w:r>
        <w:t xml:space="preserve"> der Ernährungswissenschaft wären nötig (zumindest teilweise Wahlpflicht).</w:t>
      </w:r>
    </w:p>
    <w:p w:rsidR="00E942C6" w:rsidRDefault="00E942C6" w:rsidP="00D8329A">
      <w:pPr>
        <w:pStyle w:val="Listenabsatz"/>
        <w:numPr>
          <w:ilvl w:val="0"/>
          <w:numId w:val="3"/>
        </w:numPr>
      </w:pPr>
      <w:r>
        <w:t>Wird im Institut besprochen und bis zur nächsten Sitzung an L. Hellwig zurückgemeldet.</w:t>
      </w:r>
    </w:p>
    <w:p w:rsidR="00E942C6" w:rsidRDefault="00E942C6" w:rsidP="00E942C6">
      <w:pPr>
        <w:pStyle w:val="berschrift4"/>
      </w:pPr>
      <w:r>
        <w:t>Geoökologie und Geowissenschaften</w:t>
      </w:r>
    </w:p>
    <w:p w:rsidR="00E942C6" w:rsidRPr="00E942C6" w:rsidRDefault="00E942C6" w:rsidP="00E942C6">
      <w:pPr>
        <w:pStyle w:val="Listenabsatz"/>
        <w:numPr>
          <w:ilvl w:val="0"/>
          <w:numId w:val="6"/>
        </w:numPr>
      </w:pPr>
      <w:r>
        <w:t xml:space="preserve">KeinE </w:t>
      </w:r>
      <w:proofErr w:type="spellStart"/>
      <w:r>
        <w:t>VertreterIn</w:t>
      </w:r>
      <w:proofErr w:type="spellEnd"/>
      <w:r>
        <w:t xml:space="preserve"> anwesend. L. Hellwig bemüht sich um Kontakt.</w:t>
      </w:r>
    </w:p>
    <w:p w:rsidR="00E942C6" w:rsidRDefault="00E942C6" w:rsidP="00E942C6">
      <w:pPr>
        <w:pStyle w:val="berschrift4"/>
      </w:pPr>
      <w:r>
        <w:t>Anmerkungen der Informatik</w:t>
      </w:r>
    </w:p>
    <w:p w:rsidR="00E942C6" w:rsidRDefault="00E942C6" w:rsidP="00E942C6">
      <w:pPr>
        <w:pStyle w:val="Listenabsatz"/>
        <w:numPr>
          <w:ilvl w:val="0"/>
          <w:numId w:val="5"/>
        </w:numPr>
      </w:pPr>
      <w:r>
        <w:t>Modul wurde inhaltlich noch nicht im Institut abgestimmt.</w:t>
      </w:r>
    </w:p>
    <w:p w:rsidR="00E942C6" w:rsidRDefault="00E942C6" w:rsidP="00E942C6">
      <w:pPr>
        <w:pStyle w:val="Listenabsatz"/>
        <w:numPr>
          <w:ilvl w:val="0"/>
          <w:numId w:val="5"/>
        </w:numPr>
      </w:pPr>
      <w:r>
        <w:t>Sebastian Schellhorn</w:t>
      </w:r>
      <w:r w:rsidR="00E224DD">
        <w:rPr>
          <w:rStyle w:val="Funotenzeichen"/>
        </w:rPr>
        <w:footnoteReference w:id="3"/>
      </w:r>
      <w:r>
        <w:t xml:space="preserve"> meldet Ergebnisse bis zur nächsten Sitzung an L. Hellwig zurück.</w:t>
      </w:r>
    </w:p>
    <w:p w:rsidR="00E942C6" w:rsidRDefault="00E942C6" w:rsidP="00E942C6">
      <w:pPr>
        <w:pStyle w:val="berschrift4"/>
      </w:pPr>
      <w:r>
        <w:lastRenderedPageBreak/>
        <w:t>Anmerkungen der Mathematik</w:t>
      </w:r>
    </w:p>
    <w:p w:rsidR="00E942C6" w:rsidRDefault="00E942C6" w:rsidP="00E224DD">
      <w:pPr>
        <w:pStyle w:val="Listenabsatz"/>
        <w:numPr>
          <w:ilvl w:val="0"/>
          <w:numId w:val="11"/>
        </w:numPr>
      </w:pPr>
      <w:r>
        <w:t xml:space="preserve">Institutsrat der Mathematik tagt parallel und hat sich noch nicht geäußert. </w:t>
      </w:r>
    </w:p>
    <w:p w:rsidR="00E942C6" w:rsidRDefault="00E942C6" w:rsidP="00E224DD">
      <w:pPr>
        <w:pStyle w:val="Listenabsatz"/>
        <w:numPr>
          <w:ilvl w:val="0"/>
          <w:numId w:val="11"/>
        </w:numPr>
      </w:pPr>
      <w:r>
        <w:t xml:space="preserve">Ulrich </w:t>
      </w:r>
      <w:proofErr w:type="spellStart"/>
      <w:r>
        <w:t>Kortenkamp</w:t>
      </w:r>
      <w:proofErr w:type="spellEnd"/>
      <w:r w:rsidR="00E224DD">
        <w:rPr>
          <w:rStyle w:val="Funotenzeichen"/>
        </w:rPr>
        <w:footnoteReference w:id="4"/>
      </w:r>
      <w:r>
        <w:t xml:space="preserve"> </w:t>
      </w:r>
      <w:r w:rsidR="009A6801">
        <w:t>trägt dies in den IR und meldet Ergebnisse an L. Hellwig zurück.</w:t>
      </w:r>
    </w:p>
    <w:p w:rsidR="009A6801" w:rsidRDefault="009A6801" w:rsidP="009A6801">
      <w:pPr>
        <w:pStyle w:val="Listenabsatz"/>
        <w:numPr>
          <w:ilvl w:val="0"/>
          <w:numId w:val="7"/>
        </w:numPr>
      </w:pPr>
      <w:r>
        <w:t>FSR Mathematik-Physik</w:t>
      </w:r>
      <w:r w:rsidR="00E224DD">
        <w:rPr>
          <w:rStyle w:val="Funotenzeichen"/>
        </w:rPr>
        <w:footnoteReference w:id="5"/>
      </w:r>
      <w:r>
        <w:t xml:space="preserve"> ist an Vorschlag interessiert und erhält eine Information zur Reaktion des IR.</w:t>
      </w:r>
    </w:p>
    <w:p w:rsidR="009A6801" w:rsidRDefault="009A6801" w:rsidP="009A6801"/>
    <w:p w:rsidR="009A6801" w:rsidRDefault="009A6801" w:rsidP="009A6801">
      <w:pPr>
        <w:pStyle w:val="berschrift2"/>
      </w:pPr>
      <w:r>
        <w:t>Weiteres Vorgehen</w:t>
      </w:r>
    </w:p>
    <w:p w:rsidR="00E224DD" w:rsidRPr="00E224DD" w:rsidRDefault="00E224DD" w:rsidP="00E224DD"/>
    <w:p w:rsidR="009A6801" w:rsidRDefault="009A6801" w:rsidP="009A6801">
      <w:pPr>
        <w:pStyle w:val="Listenabsatz"/>
        <w:numPr>
          <w:ilvl w:val="0"/>
          <w:numId w:val="8"/>
        </w:numPr>
      </w:pPr>
      <w:r>
        <w:t>Inhalte der Modulbeschreibung und Umfang der Module werden in den Instituten besprochen.</w:t>
      </w:r>
    </w:p>
    <w:p w:rsidR="00E224DD" w:rsidRDefault="00E224DD" w:rsidP="009A6801">
      <w:pPr>
        <w:pStyle w:val="Listenabsatz"/>
        <w:numPr>
          <w:ilvl w:val="0"/>
          <w:numId w:val="8"/>
        </w:numPr>
      </w:pPr>
      <w:r>
        <w:t>Vorschläge für bedeutsame Lehrveranstaltungen (der jeweiligen Fächer) können in den Studienverlaufsplänen gemacht werden.</w:t>
      </w:r>
    </w:p>
    <w:p w:rsidR="009A6801" w:rsidRDefault="009A6801" w:rsidP="009A6801">
      <w:pPr>
        <w:pStyle w:val="Listenabsatz"/>
        <w:numPr>
          <w:ilvl w:val="0"/>
          <w:numId w:val="8"/>
        </w:numPr>
      </w:pPr>
      <w:r>
        <w:t>Umfang der Lehrveranstaltungen soll zwischen den Modulen angeglichen werden.</w:t>
      </w:r>
    </w:p>
    <w:p w:rsidR="009A6801" w:rsidRDefault="009A6801" w:rsidP="009A6801">
      <w:pPr>
        <w:pStyle w:val="Listenabsatz"/>
        <w:numPr>
          <w:ilvl w:val="0"/>
          <w:numId w:val="8"/>
        </w:numPr>
      </w:pPr>
      <w:r>
        <w:t>Zeithorizont: inhaltliche Finalisierung bis 10/2020, Prüfschleife ab 02/2021</w:t>
      </w:r>
    </w:p>
    <w:p w:rsidR="00E224DD" w:rsidRDefault="00EB48BC" w:rsidP="00E224DD">
      <w:pPr>
        <w:pStyle w:val="Listenabsatz"/>
        <w:numPr>
          <w:ilvl w:val="0"/>
          <w:numId w:val="8"/>
        </w:numPr>
      </w:pPr>
      <w:r>
        <w:t>Nächste Sitzung in der Woche vom 06.07.-10.07.2020</w:t>
      </w:r>
    </w:p>
    <w:p w:rsidR="009A6801" w:rsidRDefault="009A6801" w:rsidP="009A6801">
      <w:pPr>
        <w:pStyle w:val="Listenabsatz"/>
        <w:numPr>
          <w:ilvl w:val="0"/>
          <w:numId w:val="7"/>
        </w:numPr>
      </w:pPr>
      <w:r>
        <w:t xml:space="preserve">Neue Version der Modulbeschreibung, Terminumfrage und Protokoll wird von L. Hellwig an die Studienkommission verteilt. </w:t>
      </w:r>
    </w:p>
    <w:p w:rsidR="009A6801" w:rsidRDefault="009A6801" w:rsidP="009A6801">
      <w:pPr>
        <w:pStyle w:val="berschrift4"/>
      </w:pPr>
      <w:r>
        <w:t>Themen der nächsten Sitzung</w:t>
      </w:r>
    </w:p>
    <w:p w:rsidR="009A6801" w:rsidRDefault="009A6801" w:rsidP="009A6801">
      <w:pPr>
        <w:pStyle w:val="Listenabsatz"/>
        <w:numPr>
          <w:ilvl w:val="0"/>
          <w:numId w:val="10"/>
        </w:numPr>
      </w:pPr>
      <w:r>
        <w:t>Englischsprachige Lehrveranstaltungen als Teil des Orientierungsstudiums</w:t>
      </w:r>
    </w:p>
    <w:p w:rsidR="009A6801" w:rsidRDefault="009A6801" w:rsidP="009A6801">
      <w:pPr>
        <w:pStyle w:val="Listenabsatz"/>
        <w:numPr>
          <w:ilvl w:val="0"/>
          <w:numId w:val="9"/>
        </w:numPr>
      </w:pPr>
      <w:proofErr w:type="spellStart"/>
      <w:r>
        <w:t>StudiumPlus</w:t>
      </w:r>
      <w:proofErr w:type="spellEnd"/>
      <w:r>
        <w:t>-Inhalte innerhalb des Orientierungsstudiums</w:t>
      </w:r>
    </w:p>
    <w:p w:rsidR="009A6801" w:rsidRDefault="009A6801" w:rsidP="009A6801">
      <w:pPr>
        <w:pStyle w:val="Listenabsatz"/>
        <w:numPr>
          <w:ilvl w:val="0"/>
          <w:numId w:val="9"/>
        </w:numPr>
      </w:pPr>
      <w:r>
        <w:t>Inhalte und Umfänge der Einführungsmodule finalisieren</w:t>
      </w:r>
    </w:p>
    <w:p w:rsidR="009A6801" w:rsidRPr="009A6801" w:rsidRDefault="009A6801" w:rsidP="009A6801">
      <w:pPr>
        <w:pStyle w:val="Listenabsatz"/>
        <w:numPr>
          <w:ilvl w:val="0"/>
          <w:numId w:val="9"/>
        </w:numPr>
      </w:pPr>
      <w:r>
        <w:t>„Basiskompetenzen Mathematik“-Inhalte</w:t>
      </w:r>
    </w:p>
    <w:sectPr w:rsidR="009A6801" w:rsidRPr="009A6801" w:rsidSect="003600F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50A" w:rsidRDefault="00DA650A" w:rsidP="009607D9">
      <w:r>
        <w:separator/>
      </w:r>
    </w:p>
  </w:endnote>
  <w:endnote w:type="continuationSeparator" w:id="0">
    <w:p w:rsidR="00DA650A" w:rsidRDefault="00DA650A" w:rsidP="0096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50A" w:rsidRDefault="00DA650A" w:rsidP="009607D9">
      <w:r>
        <w:separator/>
      </w:r>
    </w:p>
  </w:footnote>
  <w:footnote w:type="continuationSeparator" w:id="0">
    <w:p w:rsidR="00DA650A" w:rsidRDefault="00DA650A" w:rsidP="009607D9">
      <w:r>
        <w:continuationSeparator/>
      </w:r>
    </w:p>
  </w:footnote>
  <w:footnote w:id="1">
    <w:p w:rsidR="00D8329A" w:rsidRDefault="00D8329A">
      <w:pPr>
        <w:pStyle w:val="Funotentext"/>
      </w:pPr>
      <w:r>
        <w:rPr>
          <w:rStyle w:val="Funotenzeichen"/>
        </w:rPr>
        <w:footnoteRef/>
      </w:r>
      <w:r>
        <w:t xml:space="preserve"> peter.saalfrank@uni-potsdam.de</w:t>
      </w:r>
    </w:p>
  </w:footnote>
  <w:footnote w:id="2">
    <w:p w:rsidR="00E224DD" w:rsidRDefault="00E224DD">
      <w:pPr>
        <w:pStyle w:val="Funotentext"/>
      </w:pPr>
      <w:r>
        <w:rPr>
          <w:rStyle w:val="Funotenzeichen"/>
        </w:rPr>
        <w:footnoteRef/>
      </w:r>
      <w:r>
        <w:t xml:space="preserve"> lhellwig@uni-potsdam.de</w:t>
      </w:r>
    </w:p>
  </w:footnote>
  <w:footnote w:id="3">
    <w:p w:rsidR="00E224DD" w:rsidRDefault="00E224DD">
      <w:pPr>
        <w:pStyle w:val="Funotentext"/>
      </w:pPr>
      <w:r>
        <w:rPr>
          <w:rStyle w:val="Funotenzeichen"/>
        </w:rPr>
        <w:footnoteRef/>
      </w:r>
      <w:r>
        <w:t xml:space="preserve"> seschell@uni-potsdam.de</w:t>
      </w:r>
    </w:p>
  </w:footnote>
  <w:footnote w:id="4">
    <w:p w:rsidR="00E224DD" w:rsidRDefault="00E224DD">
      <w:pPr>
        <w:pStyle w:val="Funotentext"/>
      </w:pPr>
      <w:r>
        <w:rPr>
          <w:rStyle w:val="Funotenzeichen"/>
        </w:rPr>
        <w:footnoteRef/>
      </w:r>
      <w:r>
        <w:t xml:space="preserve"> ulrich.kortenkamp@uni-potsdam.de</w:t>
      </w:r>
    </w:p>
  </w:footnote>
  <w:footnote w:id="5">
    <w:p w:rsidR="00E224DD" w:rsidRDefault="00E224DD">
      <w:pPr>
        <w:pStyle w:val="Funotentext"/>
      </w:pPr>
      <w:r>
        <w:rPr>
          <w:rStyle w:val="Funotenzeichen"/>
        </w:rPr>
        <w:footnoteRef/>
      </w:r>
      <w:r>
        <w:t xml:space="preserve"> minogue@uni-potsdam.de, </w:t>
      </w:r>
      <w:r>
        <w:t>soe</w:t>
      </w:r>
      <w:r w:rsidR="00D40746">
        <w:t>n</w:t>
      </w:r>
      <w:bookmarkStart w:id="0" w:name="_GoBack"/>
      <w:bookmarkEnd w:id="0"/>
      <w:r>
        <w:t>beier@uni-potsdam.de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DE1"/>
    <w:multiLevelType w:val="hybridMultilevel"/>
    <w:tmpl w:val="8BE42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4A"/>
    <w:multiLevelType w:val="hybridMultilevel"/>
    <w:tmpl w:val="41524D5E"/>
    <w:lvl w:ilvl="0" w:tplc="DBA02B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63FCB"/>
    <w:multiLevelType w:val="hybridMultilevel"/>
    <w:tmpl w:val="22C43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61B95"/>
    <w:multiLevelType w:val="hybridMultilevel"/>
    <w:tmpl w:val="920A0D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27DCA"/>
    <w:multiLevelType w:val="hybridMultilevel"/>
    <w:tmpl w:val="E1DEB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64308"/>
    <w:multiLevelType w:val="hybridMultilevel"/>
    <w:tmpl w:val="92D22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37219"/>
    <w:multiLevelType w:val="hybridMultilevel"/>
    <w:tmpl w:val="D590A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4263"/>
    <w:multiLevelType w:val="hybridMultilevel"/>
    <w:tmpl w:val="BF941094"/>
    <w:lvl w:ilvl="0" w:tplc="DBA02B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86897"/>
    <w:multiLevelType w:val="hybridMultilevel"/>
    <w:tmpl w:val="DDAA86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65B02"/>
    <w:multiLevelType w:val="hybridMultilevel"/>
    <w:tmpl w:val="03F8C062"/>
    <w:lvl w:ilvl="0" w:tplc="DBA02B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84138"/>
    <w:multiLevelType w:val="hybridMultilevel"/>
    <w:tmpl w:val="D256B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D9"/>
    <w:rsid w:val="000E557D"/>
    <w:rsid w:val="003600FC"/>
    <w:rsid w:val="006D0BE1"/>
    <w:rsid w:val="009607D9"/>
    <w:rsid w:val="009A6801"/>
    <w:rsid w:val="00D40746"/>
    <w:rsid w:val="00D8329A"/>
    <w:rsid w:val="00DA650A"/>
    <w:rsid w:val="00E224DD"/>
    <w:rsid w:val="00E942C6"/>
    <w:rsid w:val="00E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C183"/>
  <w15:chartTrackingRefBased/>
  <w15:docId w15:val="{89EE8EC7-EF29-F746-B58F-965D628E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607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07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32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832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7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9607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07D9"/>
  </w:style>
  <w:style w:type="paragraph" w:styleId="Fuzeile">
    <w:name w:val="footer"/>
    <w:basedOn w:val="Standard"/>
    <w:link w:val="FuzeileZchn"/>
    <w:uiPriority w:val="99"/>
    <w:unhideWhenUsed/>
    <w:rsid w:val="009607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07D9"/>
  </w:style>
  <w:style w:type="paragraph" w:styleId="Funotentext">
    <w:name w:val="footnote text"/>
    <w:basedOn w:val="Standard"/>
    <w:link w:val="FunotentextZchn"/>
    <w:uiPriority w:val="99"/>
    <w:semiHidden/>
    <w:unhideWhenUsed/>
    <w:rsid w:val="00D8329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8329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8329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8329A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832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832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E224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24D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224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1E420D-FDAC-3A42-B625-85CE3AF4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Hellwig</dc:creator>
  <cp:keywords/>
  <dc:description/>
  <cp:lastModifiedBy>Lukas Hellwig</cp:lastModifiedBy>
  <cp:revision>4</cp:revision>
  <dcterms:created xsi:type="dcterms:W3CDTF">2020-06-08T14:54:00Z</dcterms:created>
  <dcterms:modified xsi:type="dcterms:W3CDTF">2020-06-08T15:44:00Z</dcterms:modified>
</cp:coreProperties>
</file>